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8B0F3">
      <w:pPr>
        <w:spacing w:line="56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58B2D395">
      <w:pPr>
        <w:spacing w:line="560" w:lineRule="exact"/>
        <w:jc w:val="center"/>
        <w:rPr>
          <w:rFonts w:hint="eastAsia" w:ascii="方正小标宋简体" w:eastAsia="方正小标宋简体" w:hAnsiTheme="majorEastAsia" w:cstheme="majorEastAsia"/>
          <w:bCs/>
          <w:color w:val="000000"/>
          <w:sz w:val="36"/>
          <w:szCs w:val="36"/>
          <w:highlight w:val="none"/>
        </w:rPr>
      </w:pPr>
      <w:bookmarkStart w:id="0" w:name="_GoBack"/>
      <w:r>
        <w:rPr>
          <w:rFonts w:hint="eastAsia" w:ascii="方正小标宋简体" w:eastAsia="方正小标宋简体" w:hAnsiTheme="majorEastAsia" w:cstheme="majorEastAsia"/>
          <w:bCs/>
          <w:color w:val="000000"/>
          <w:sz w:val="36"/>
          <w:szCs w:val="36"/>
          <w:highlight w:val="none"/>
        </w:rPr>
        <w:t>版权使用协议书</w:t>
      </w:r>
    </w:p>
    <w:bookmarkEnd w:id="0"/>
    <w:p w14:paraId="54C8A423">
      <w:pPr>
        <w:spacing w:beforeLines="10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请务必认真阅读并确认以下内容，一经确认并参赛，即视为参赛者已充分知晓并同意本协议的全部条款，山东省公共健康与艾滋病防治协会将默认此点。</w:t>
      </w:r>
    </w:p>
    <w:p w14:paraId="22A9776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参赛作品必须为参赛者（或团队）原创，严禁任何形式的抄袭行为。参赛者（或团队）必须拥有作品的完整著作权，并必须确保上传的作品不侵犯任何第三方的著作权、肖像权、名誉权、隐私权、商标权等合法权益，否则由此引发的任何纠纷及经济赔偿，均由参赛者自行承担。</w:t>
      </w:r>
    </w:p>
    <w:p w14:paraId="6733D2C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参赛者（或团队）同意并授权山东省公共健康与艾滋病防治协会对参赛内容中所包含但不限于文本、图片、图形、音频和视频等内容进行摘编、汇编和出版等，同意并授权山东省公共健康与艾滋病防治协会无偿使用上述内容用于公益性科普宣传和公益性科学教育等。</w:t>
      </w:r>
    </w:p>
    <w:p w14:paraId="52D67CF5">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3.参赛作品的申报材料一经提交，概不退还，参赛者自行做好备份。</w:t>
      </w:r>
    </w:p>
    <w:p w14:paraId="1E4E0404">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4.山东省公共健康与艾滋病防治协会保留对此次活动的最终解释权。</w:t>
      </w:r>
    </w:p>
    <w:p w14:paraId="0817A934">
      <w:pPr>
        <w:spacing w:line="560" w:lineRule="exact"/>
        <w:ind w:firstLine="960" w:firstLineChars="300"/>
        <w:rPr>
          <w:rFonts w:hint="eastAsia" w:ascii="仿宋_GB2312" w:hAnsi="仿宋_GB2312" w:eastAsia="仿宋_GB2312" w:cs="仿宋_GB2312"/>
          <w:sz w:val="32"/>
          <w:szCs w:val="32"/>
          <w:highlight w:val="none"/>
        </w:rPr>
      </w:pPr>
    </w:p>
    <w:p w14:paraId="366669E4">
      <w:pPr>
        <w:spacing w:line="560" w:lineRule="exact"/>
        <w:ind w:firstLine="1600" w:firstLineChars="5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主创者（团队）签字：              </w:t>
      </w:r>
    </w:p>
    <w:p w14:paraId="07397441">
      <w:pPr>
        <w:spacing w:line="560" w:lineRule="exact"/>
        <w:ind w:firstLine="4800" w:firstLineChars="1500"/>
        <w:rPr>
          <w:rFonts w:ascii="仿宋_GB2312" w:hAnsi="仿宋_GB2312" w:eastAsia="仿宋_GB2312" w:cs="仿宋_GB2312"/>
          <w:sz w:val="32"/>
          <w:szCs w:val="32"/>
          <w:highlight w:val="none"/>
        </w:rPr>
      </w:pPr>
    </w:p>
    <w:p w14:paraId="35D899BE">
      <w:pPr>
        <w:spacing w:line="560" w:lineRule="exact"/>
        <w:ind w:firstLine="4800" w:firstLineChars="15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14:paraId="72796F8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32FB849-E932-4233-A454-FD9EAF0ECC28}"/>
  </w:font>
  <w:font w:name="仿宋_GB2312">
    <w:panose1 w:val="02010609030101010101"/>
    <w:charset w:val="86"/>
    <w:family w:val="modern"/>
    <w:pitch w:val="default"/>
    <w:sig w:usb0="00000001" w:usb1="080E0000" w:usb2="00000000" w:usb3="00000000" w:csb0="00040000" w:csb1="00000000"/>
    <w:embedRegular r:id="rId2" w:fontKey="{1728F12E-4B03-451A-B52A-2AEC2A868535}"/>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3" w:fontKey="{094ACE0D-DE6E-4C1A-B354-400E0DB6F3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F6828"/>
    <w:rsid w:val="124E4A15"/>
    <w:rsid w:val="2F9F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pPr>
    <w:rPr>
      <w:rFonts w:ascii="Arial" w:hAnsi="Arial" w:eastAsia="黑体"/>
      <w:b/>
      <w:bCs/>
      <w:sz w:val="32"/>
      <w:szCs w:val="32"/>
    </w:r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2025-10-29T02:59:00Z</dcterms:created>
  <dc:creator>CFL</dc:creator>
  <cp:lastModifiedBy>CFL</cp:lastModifiedBy>
  <dcterms:modified xsi:type="dcterms:W3CDTF">2025-10-29T02:59:43Z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684812DB943F4D77B28A54D5CABAF7A1_11</vt:lpwstr>
  </property>
  <property fmtid="{D5CDD505-2E9C-101B-9397-08002B2CF9AE}" pid="4" name="KSOTemplateDocerSaveRecord">
    <vt:lpwstr>eyJoZGlkIjoiODllMTc0OWUzZjJmZGZmODUxZTljMDhmZjUwOTZjODQiLCJ1c2VySWQiOiI2NDg0MTIzMzgifQ==</vt:lpwstr>
  </property>
</Properties>
</file>